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B320" w14:textId="77777777" w:rsidR="004D75E8" w:rsidRPr="004D75E8" w:rsidRDefault="004D75E8" w:rsidP="004D75E8">
      <w:pPr>
        <w:widowControl w:val="0"/>
        <w:ind w:left="1682" w:hangingChars="525" w:hanging="1682"/>
        <w:jc w:val="center"/>
        <w:rPr>
          <w:rFonts w:ascii="Times New Roman" w:eastAsia="新細明體" w:hAnsi="Times New Roman" w:cs="Times New Roman"/>
          <w:b/>
          <w:bCs/>
          <w:kern w:val="2"/>
          <w:sz w:val="32"/>
          <w14:ligatures w14:val="none"/>
        </w:rPr>
      </w:pPr>
      <w:r w:rsidRPr="004D75E8">
        <w:rPr>
          <w:rFonts w:ascii="Times New Roman" w:eastAsia="新細明體" w:hAnsi="Times New Roman" w:cs="Times New Roman"/>
          <w:b/>
          <w:bCs/>
          <w:kern w:val="2"/>
          <w:sz w:val="32"/>
          <w14:ligatures w14:val="none"/>
        </w:rPr>
        <w:t>Reply Slip</w:t>
      </w:r>
    </w:p>
    <w:p w14:paraId="5F7B972F" w14:textId="77777777" w:rsidR="004D75E8" w:rsidRPr="004D75E8" w:rsidRDefault="004D75E8" w:rsidP="004D75E8">
      <w:pPr>
        <w:widowControl w:val="0"/>
        <w:ind w:left="1261" w:hangingChars="525" w:hanging="1261"/>
        <w:jc w:val="center"/>
        <w:rPr>
          <w:rFonts w:ascii="Times New Roman" w:eastAsia="新細明體" w:hAnsi="Times New Roman" w:cs="Times New Roman"/>
          <w:b/>
          <w:bCs/>
          <w:kern w:val="2"/>
          <w14:ligatures w14:val="none"/>
        </w:rPr>
      </w:pPr>
      <w:r w:rsidRPr="004D75E8">
        <w:rPr>
          <w:rFonts w:ascii="Times New Roman" w:eastAsia="新細明體" w:hAnsi="Times New Roman" w:cs="Times New Roman" w:hint="eastAsia"/>
          <w:b/>
          <w:bCs/>
          <w:kern w:val="2"/>
          <w14:ligatures w14:val="none"/>
        </w:rPr>
        <w:t xml:space="preserve">for </w:t>
      </w:r>
    </w:p>
    <w:p w14:paraId="2363C7A2" w14:textId="77777777" w:rsidR="004D75E8" w:rsidRPr="004D75E8" w:rsidRDefault="004D75E8" w:rsidP="004D75E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eastAsia="絡遺羹" w:hAnsi="Times New Roman" w:cs="Times New Roman"/>
          <w:b/>
          <w:bCs/>
          <w:color w:val="000000"/>
          <w14:ligatures w14:val="none"/>
        </w:rPr>
      </w:pPr>
      <w:r w:rsidRPr="004D75E8">
        <w:rPr>
          <w:rFonts w:ascii="Times New Roman" w:eastAsia="絡遺羹" w:hAnsi="Times New Roman" w:cs="Times New Roman" w:hint="eastAsia"/>
          <w:b/>
          <w:bCs/>
          <w:color w:val="000000"/>
          <w14:ligatures w14:val="none"/>
        </w:rPr>
        <w:t xml:space="preserve"> </w:t>
      </w:r>
      <w:r w:rsidRPr="004D75E8">
        <w:rPr>
          <w:rFonts w:ascii="Times New Roman" w:eastAsia="絡遺羹" w:hAnsi="Times New Roman" w:cs="Times New Roman"/>
          <w:b/>
          <w:bCs/>
          <w:color w:val="000000"/>
          <w14:ligatures w14:val="none"/>
        </w:rPr>
        <w:t>THEMATIC INVITING SCHOOL PROJECT</w:t>
      </w:r>
    </w:p>
    <w:p w14:paraId="45EE585C" w14:textId="74E03E99" w:rsidR="004D75E8" w:rsidRDefault="004D75E8" w:rsidP="004D75E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eastAsia="絡遺羹" w:hAnsi="Times New Roman" w:cs="Times New Roman"/>
          <w:b/>
          <w:bCs/>
          <w:color w:val="000000"/>
          <w:sz w:val="28"/>
          <w:szCs w:val="28"/>
          <w14:ligatures w14:val="none"/>
        </w:rPr>
      </w:pPr>
      <w:r>
        <w:rPr>
          <w:rFonts w:ascii="Times New Roman" w:eastAsia="絡遺羹" w:hAnsi="Times New Roman" w:cs="Times New Roman"/>
          <w:b/>
          <w:bCs/>
          <w:color w:val="000000"/>
          <w:sz w:val="28"/>
          <w:szCs w:val="28"/>
          <w14:ligatures w14:val="none"/>
        </w:rPr>
        <w:t>(2026-2027)</w:t>
      </w:r>
    </w:p>
    <w:p w14:paraId="6B55D96F" w14:textId="77777777" w:rsidR="004D75E8" w:rsidRPr="004D75E8" w:rsidRDefault="004D75E8" w:rsidP="004D75E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eastAsia="絡遺羹" w:hAnsi="Times New Roman" w:cs="Times New Roman"/>
          <w:b/>
          <w:bCs/>
          <w:color w:val="000000"/>
          <w:sz w:val="28"/>
          <w:szCs w:val="28"/>
          <w14:ligatures w14:val="none"/>
        </w:rPr>
      </w:pPr>
    </w:p>
    <w:p w14:paraId="63C09856" w14:textId="4AD1B279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My school wishes to join the above Project </w:t>
      </w:r>
      <w:r>
        <w:rPr>
          <w:rFonts w:ascii="Times New Roman" w:eastAsia="新細明體" w:hAnsi="Times New Roman" w:cs="Times New Roman"/>
          <w:kern w:val="2"/>
          <w14:ligatures w14:val="none"/>
        </w:rPr>
        <w:t xml:space="preserve">for 1 year 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>on the path to</w:t>
      </w:r>
      <w:r w:rsidRPr="004D75E8">
        <w:rPr>
          <w:rFonts w:ascii="Times New Roman" w:eastAsia="新細明體" w:hAnsi="Times New Roman" w:cs="Times New Roman" w:hint="eastAsia"/>
          <w:kern w:val="2"/>
          <w:lang w:eastAsia="zh-HK"/>
          <w14:ligatures w14:val="none"/>
        </w:rPr>
        <w:t xml:space="preserve"> 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 xml:space="preserve">be 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>recognized as Inviting School.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 xml:space="preserve"> Our choi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ces are 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 xml:space="preserve">(please 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sym w:font="Wingdings" w:char="F0FC"/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 xml:space="preserve"> as appropriate):</w:t>
      </w:r>
    </w:p>
    <w:p w14:paraId="6EA1100E" w14:textId="77777777" w:rsidR="004D75E8" w:rsidRPr="004D75E8" w:rsidRDefault="004D75E8" w:rsidP="004D75E8">
      <w:pPr>
        <w:widowControl w:val="0"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Month of the 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 xml:space="preserve">year 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>to join: Jan ______ June ______ September ______</w:t>
      </w:r>
    </w:p>
    <w:p w14:paraId="33F1C9BF" w14:textId="24A57235" w:rsidR="004D75E8" w:rsidRPr="004D75E8" w:rsidRDefault="004D75E8" w:rsidP="004D75E8">
      <w:pPr>
        <w:widowControl w:val="0"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Theme (</w:t>
      </w:r>
      <w:r w:rsidRPr="004D75E8">
        <w:rPr>
          <w:rFonts w:ascii="Times New Roman" w:eastAsia="新細明體" w:hAnsi="Times New Roman" w:cs="Times New Roman"/>
          <w:b/>
          <w:bCs/>
          <w:kern w:val="2"/>
          <w14:ligatures w14:val="none"/>
        </w:rPr>
        <w:t>please choose one only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) 1___ 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 xml:space="preserve">2 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>___3___4___ 5___ 6___ 7___ 8___</w:t>
      </w:r>
      <w:r w:rsidR="00BC6807" w:rsidRPr="004D75E8">
        <w:rPr>
          <w:rFonts w:ascii="Times New Roman" w:eastAsia="新細明體" w:hAnsi="Times New Roman" w:cs="Times New Roman"/>
          <w:kern w:val="2"/>
          <w14:ligatures w14:val="none"/>
        </w:rPr>
        <w:t>9_</w:t>
      </w:r>
      <w:r w:rsidR="00BC6807">
        <w:rPr>
          <w:rFonts w:ascii="Times New Roman" w:eastAsia="新細明體" w:hAnsi="Times New Roman" w:cs="Times New Roman"/>
          <w:kern w:val="2"/>
          <w14:ligatures w14:val="none"/>
        </w:rPr>
        <w:t>_</w:t>
      </w:r>
    </w:p>
    <w:p w14:paraId="5DD56426" w14:textId="77777777" w:rsidR="004D75E8" w:rsidRPr="004D75E8" w:rsidRDefault="004D75E8" w:rsidP="004D75E8">
      <w:pPr>
        <w:widowControl w:val="0"/>
        <w:ind w:left="48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(Please refer to the appendix for the themes of choice)</w:t>
      </w:r>
    </w:p>
    <w:p w14:paraId="5E6FF5BF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Note: please send the reply slip via e-mail to 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>Ken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 (</w:t>
      </w:r>
      <w:hyperlink r:id="rId7" w:history="1">
        <w:r w:rsidRPr="004D75E8">
          <w:rPr>
            <w:rFonts w:ascii="Times New Roman" w:eastAsia="新細明體" w:hAnsi="Times New Roman" w:cs="Times New Roman"/>
            <w:color w:val="0000FF"/>
            <w:kern w:val="2"/>
            <w:u w:val="single"/>
            <w14:ligatures w14:val="none"/>
          </w:rPr>
          <w:t>kenwright2@bellsouth.net</w:t>
        </w:r>
      </w:hyperlink>
      <w:r w:rsidRPr="004D75E8">
        <w:rPr>
          <w:rFonts w:ascii="Times New Roman" w:eastAsia="新細明體" w:hAnsi="Times New Roman" w:cs="Times New Roman"/>
          <w:kern w:val="2"/>
          <w14:ligatures w14:val="none"/>
        </w:rPr>
        <w:t>) and cc to Peter WONG (khwong.peter@gmail.com) to indicate your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 xml:space="preserve"> school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>’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>s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 inte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>rest and intention)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 </w:t>
      </w:r>
    </w:p>
    <w:p w14:paraId="08338877" w14:textId="77777777" w:rsidR="004D75E8" w:rsidRPr="004D75E8" w:rsidRDefault="004D75E8" w:rsidP="004D75E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eastAsia="絡遺羹" w:hAnsi="Times New Roman" w:cs="Times New Roman"/>
          <w:b/>
          <w:bCs/>
          <w:color w:val="000000"/>
          <w:sz w:val="28"/>
          <w:szCs w:val="28"/>
          <w14:ligatures w14:val="none"/>
        </w:rPr>
      </w:pPr>
    </w:p>
    <w:p w14:paraId="3C06FC2C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</w:p>
    <w:p w14:paraId="7304EDA3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b/>
          <w:bCs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b/>
          <w:bCs/>
          <w:kern w:val="2"/>
          <w14:ligatures w14:val="none"/>
        </w:rPr>
        <w:t>From:</w:t>
      </w:r>
    </w:p>
    <w:p w14:paraId="1F1D7543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School Name: _______________________________________________________</w:t>
      </w:r>
    </w:p>
    <w:p w14:paraId="4828464F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</w:p>
    <w:p w14:paraId="4C1E1CAA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Address: ____________________________________________________________</w:t>
      </w:r>
    </w:p>
    <w:p w14:paraId="3A3E890A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</w:p>
    <w:p w14:paraId="0C1C11F6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Telephone: ___________________________________________________________</w:t>
      </w:r>
    </w:p>
    <w:p w14:paraId="2BE9CF3A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</w:p>
    <w:p w14:paraId="43BFBB23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E-mail: ______________________________________________________________</w:t>
      </w:r>
    </w:p>
    <w:p w14:paraId="2D7B0A1A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</w:p>
    <w:p w14:paraId="643F5FDC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Contact person: __________________________E-mail: _______________________</w:t>
      </w:r>
    </w:p>
    <w:p w14:paraId="6E4D61A5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                                 </w:t>
      </w:r>
    </w:p>
    <w:p w14:paraId="29A7F845" w14:textId="0DC3A094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Mobile Tel. No.: ______________________</w:t>
      </w:r>
    </w:p>
    <w:p w14:paraId="2BEC3653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</w:p>
    <w:p w14:paraId="1FECDE07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Name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 xml:space="preserve"> 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of 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>Principal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>: ____________________________________________________</w:t>
      </w:r>
    </w:p>
    <w:p w14:paraId="5D0E7E25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</w:p>
    <w:p w14:paraId="100A35D9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 xml:space="preserve">Signature of </w:t>
      </w:r>
      <w:r w:rsidRPr="004D75E8">
        <w:rPr>
          <w:rFonts w:ascii="Times New Roman" w:eastAsia="新細明體" w:hAnsi="Times New Roman" w:cs="Times New Roman" w:hint="eastAsia"/>
          <w:kern w:val="2"/>
          <w14:ligatures w14:val="none"/>
        </w:rPr>
        <w:t>Principal</w:t>
      </w:r>
      <w:r w:rsidRPr="004D75E8">
        <w:rPr>
          <w:rFonts w:ascii="Times New Roman" w:eastAsia="新細明體" w:hAnsi="Times New Roman" w:cs="Times New Roman"/>
          <w:kern w:val="2"/>
          <w14:ligatures w14:val="none"/>
        </w:rPr>
        <w:t>: _________________________________</w:t>
      </w:r>
    </w:p>
    <w:p w14:paraId="72C08897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</w:p>
    <w:p w14:paraId="5F4502FD" w14:textId="77777777" w:rsidR="004D75E8" w:rsidRPr="004D75E8" w:rsidRDefault="004D75E8" w:rsidP="004D75E8">
      <w:pPr>
        <w:widowControl w:val="0"/>
        <w:jc w:val="both"/>
        <w:rPr>
          <w:rFonts w:ascii="Times New Roman" w:eastAsia="新細明體" w:hAnsi="Times New Roman" w:cs="Times New Roman"/>
          <w:kern w:val="2"/>
          <w14:ligatures w14:val="none"/>
        </w:rPr>
      </w:pPr>
      <w:r w:rsidRPr="004D75E8">
        <w:rPr>
          <w:rFonts w:ascii="Times New Roman" w:eastAsia="新細明體" w:hAnsi="Times New Roman" w:cs="Times New Roman"/>
          <w:kern w:val="2"/>
          <w14:ligatures w14:val="none"/>
        </w:rPr>
        <w:t>Date: _______________________________________________</w:t>
      </w:r>
    </w:p>
    <w:p w14:paraId="1F8C65DA" w14:textId="77777777" w:rsidR="00181B3A" w:rsidRDefault="00181B3A" w:rsidP="004D75E8">
      <w:pPr>
        <w:jc w:val="left"/>
      </w:pPr>
    </w:p>
    <w:p w14:paraId="68B8915C" w14:textId="77777777" w:rsidR="004D75E8" w:rsidRDefault="004D75E8" w:rsidP="004D75E8"/>
    <w:p w14:paraId="139C4420" w14:textId="77777777" w:rsidR="004D75E8" w:rsidRDefault="004D75E8" w:rsidP="004D75E8"/>
    <w:p w14:paraId="0BAC4148" w14:textId="77777777" w:rsidR="004D75E8" w:rsidRDefault="004D75E8" w:rsidP="004D75E8"/>
    <w:p w14:paraId="44AB4832" w14:textId="77777777" w:rsidR="004D75E8" w:rsidRDefault="004D75E8" w:rsidP="004D75E8"/>
    <w:p w14:paraId="0D74F46B" w14:textId="77777777" w:rsidR="004D75E8" w:rsidRDefault="004D75E8" w:rsidP="004D75E8"/>
    <w:p w14:paraId="063F6C27" w14:textId="56C36A1D" w:rsidR="004D75E8" w:rsidRPr="00085791" w:rsidRDefault="004D75E8" w:rsidP="004D75E8">
      <w:pPr>
        <w:jc w:val="right"/>
        <w:rPr>
          <w:b/>
          <w:bCs/>
        </w:rPr>
      </w:pPr>
      <w:r w:rsidRPr="00085791">
        <w:rPr>
          <w:b/>
          <w:bCs/>
        </w:rPr>
        <w:lastRenderedPageBreak/>
        <w:t>Appendix</w:t>
      </w:r>
    </w:p>
    <w:p w14:paraId="7814DCF1" w14:textId="77777777" w:rsidR="004D75E8" w:rsidRDefault="004D75E8" w:rsidP="004D75E8">
      <w:pPr>
        <w:jc w:val="right"/>
      </w:pPr>
    </w:p>
    <w:p w14:paraId="170B1AA9" w14:textId="77777777" w:rsidR="004D75E8" w:rsidRPr="004D75E8" w:rsidRDefault="004D75E8" w:rsidP="004D75E8"/>
    <w:p w14:paraId="61624BEB" w14:textId="7BD79483" w:rsidR="004D75E8" w:rsidRDefault="004D75E8" w:rsidP="004D75E8">
      <w:pPr>
        <w:pStyle w:val="Web"/>
        <w:shd w:val="clear" w:color="auto" w:fill="FFFFFF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Thematic </w:t>
      </w:r>
      <w:r w:rsidRPr="004D75E8">
        <w:rPr>
          <w:rFonts w:ascii="Arial" w:hAnsi="Arial" w:cs="Arial"/>
          <w:b/>
          <w:bCs/>
          <w:color w:val="222222"/>
          <w:sz w:val="36"/>
          <w:szCs w:val="36"/>
        </w:rPr>
        <w:t xml:space="preserve">IE projects </w:t>
      </w:r>
    </w:p>
    <w:p w14:paraId="13075456" w14:textId="77777777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1)IE + </w:t>
      </w:r>
      <w:r w:rsidRPr="004D75E8">
        <w:rPr>
          <w:rFonts w:ascii="Arial" w:hAnsi="Arial" w:cs="Arial"/>
          <w:b/>
          <w:bCs/>
          <w:color w:val="222222"/>
        </w:rPr>
        <w:t>online exchange with US schools</w:t>
      </w:r>
      <w:r>
        <w:rPr>
          <w:rFonts w:ascii="Arial" w:hAnsi="Arial" w:cs="Arial"/>
          <w:color w:val="222222"/>
        </w:rPr>
        <w:t xml:space="preserve"> on effective school development including teaching and learning strategies</w:t>
      </w:r>
    </w:p>
    <w:p w14:paraId="45E337CF" w14:textId="18694CEB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2)IE+ </w:t>
      </w:r>
      <w:r w:rsidRPr="004D75E8">
        <w:rPr>
          <w:rFonts w:ascii="Arial" w:hAnsi="Arial" w:cs="Arial"/>
          <w:b/>
          <w:bCs/>
          <w:color w:val="222222"/>
        </w:rPr>
        <w:t>leadership development</w:t>
      </w:r>
      <w:r>
        <w:rPr>
          <w:rFonts w:ascii="Arial" w:hAnsi="Arial" w:cs="Arial"/>
          <w:color w:val="222222"/>
        </w:rPr>
        <w:t> with application of Belbin Team Roles Model to establish successful teamwork </w:t>
      </w:r>
    </w:p>
    <w:p w14:paraId="22B53EDA" w14:textId="404E46AD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3)IE + </w:t>
      </w:r>
      <w:r w:rsidRPr="004D75E8">
        <w:rPr>
          <w:rFonts w:ascii="Arial" w:hAnsi="Arial" w:cs="Arial"/>
          <w:b/>
          <w:bCs/>
          <w:color w:val="222222"/>
        </w:rPr>
        <w:t xml:space="preserve">SEN support such as </w:t>
      </w:r>
      <w:proofErr w:type="spellStart"/>
      <w:r w:rsidRPr="004D75E8">
        <w:rPr>
          <w:rFonts w:ascii="Arial" w:hAnsi="Arial" w:cs="Arial"/>
          <w:b/>
          <w:bCs/>
          <w:color w:val="222222"/>
        </w:rPr>
        <w:t>Kimochis</w:t>
      </w:r>
      <w:proofErr w:type="spellEnd"/>
      <w:r w:rsidRPr="004D75E8">
        <w:rPr>
          <w:rFonts w:ascii="Arial" w:hAnsi="Arial" w:cs="Arial"/>
          <w:b/>
          <w:bCs/>
          <w:color w:val="222222"/>
        </w:rPr>
        <w:t xml:space="preserve"> program</w:t>
      </w:r>
      <w:r>
        <w:rPr>
          <w:rFonts w:ascii="Arial" w:hAnsi="Arial" w:cs="Arial"/>
          <w:color w:val="222222"/>
        </w:rPr>
        <w:t xml:space="preserve"> to equip teachers with effective strategies in teaching and providing services to SEN students and families </w:t>
      </w:r>
    </w:p>
    <w:p w14:paraId="0CA8929C" w14:textId="29DAB8D2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4)IE+ </w:t>
      </w:r>
      <w:r w:rsidR="001754D6" w:rsidRPr="001754D6">
        <w:rPr>
          <w:rFonts w:ascii="Arial" w:hAnsi="Arial" w:cs="Arial"/>
          <w:b/>
          <w:bCs/>
          <w:color w:val="222222"/>
        </w:rPr>
        <w:t>Life Planning Education</w:t>
      </w:r>
      <w:r w:rsidR="001754D6" w:rsidRPr="001754D6">
        <w:t xml:space="preserve"> </w:t>
      </w:r>
      <w:r w:rsidR="001754D6" w:rsidRPr="001754D6">
        <w:rPr>
          <w:rFonts w:ascii="Arial" w:hAnsi="Arial" w:cs="Arial"/>
          <w:color w:val="222222"/>
        </w:rPr>
        <w:t xml:space="preserve">with the Life Path process </w:t>
      </w:r>
      <w:r w:rsidR="001754D6">
        <w:rPr>
          <w:rFonts w:ascii="Arial" w:hAnsi="Arial" w:cs="Arial"/>
          <w:color w:val="222222"/>
        </w:rPr>
        <w:t xml:space="preserve">to </w:t>
      </w:r>
      <w:r w:rsidR="001754D6" w:rsidRPr="001754D6">
        <w:rPr>
          <w:rFonts w:ascii="Arial" w:hAnsi="Arial" w:cs="Arial"/>
          <w:color w:val="222222"/>
        </w:rPr>
        <w:t>support students develop the capacities to hold top-level goal</w:t>
      </w:r>
      <w:r w:rsidR="001754D6">
        <w:rPr>
          <w:rFonts w:ascii="Arial" w:hAnsi="Arial" w:cs="Arial"/>
          <w:color w:val="222222"/>
        </w:rPr>
        <w:t>s</w:t>
      </w:r>
      <w:r w:rsidR="001754D6" w:rsidRPr="001754D6">
        <w:rPr>
          <w:rFonts w:ascii="Arial" w:hAnsi="Arial" w:cs="Arial"/>
          <w:color w:val="222222"/>
        </w:rPr>
        <w:t xml:space="preserve"> and nurture their passion through a growth mindset</w:t>
      </w:r>
      <w:r w:rsidR="001754D6">
        <w:rPr>
          <w:rFonts w:ascii="Arial" w:hAnsi="Arial" w:cs="Arial"/>
          <w:color w:val="222222"/>
        </w:rPr>
        <w:t xml:space="preserve"> and </w:t>
      </w:r>
      <w:r w:rsidR="001754D6" w:rsidRPr="001754D6">
        <w:rPr>
          <w:rFonts w:ascii="Arial" w:hAnsi="Arial" w:cs="Arial"/>
          <w:color w:val="222222"/>
        </w:rPr>
        <w:t>optimistic self-talk</w:t>
      </w:r>
    </w:p>
    <w:p w14:paraId="255B7D31" w14:textId="77777777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5)IE + </w:t>
      </w:r>
      <w:r w:rsidRPr="004D75E8">
        <w:rPr>
          <w:rFonts w:ascii="Arial" w:hAnsi="Arial" w:cs="Arial"/>
          <w:b/>
          <w:bCs/>
          <w:color w:val="222222"/>
        </w:rPr>
        <w:t>teaching methodology including the use of AI</w:t>
      </w:r>
      <w:r>
        <w:rPr>
          <w:rFonts w:ascii="Arial" w:hAnsi="Arial" w:cs="Arial"/>
          <w:color w:val="222222"/>
        </w:rPr>
        <w:t xml:space="preserve"> to enhance teaching and learning </w:t>
      </w:r>
    </w:p>
    <w:p w14:paraId="12A0459C" w14:textId="6966C789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6)IE + </w:t>
      </w:r>
      <w:r w:rsidRPr="004D75E8">
        <w:rPr>
          <w:rFonts w:ascii="Arial" w:hAnsi="Arial" w:cs="Arial"/>
          <w:b/>
          <w:bCs/>
          <w:color w:val="222222"/>
        </w:rPr>
        <w:t>parents’ education on developing IE families</w:t>
      </w:r>
      <w:r>
        <w:rPr>
          <w:rFonts w:ascii="Arial" w:hAnsi="Arial" w:cs="Arial"/>
          <w:color w:val="222222"/>
        </w:rPr>
        <w:t xml:space="preserve"> with thematic parental workshops and support groups establishment with school’s PTA</w:t>
      </w:r>
    </w:p>
    <w:p w14:paraId="3F6B9A4C" w14:textId="00C6F8B3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7)IE + </w:t>
      </w:r>
      <w:r w:rsidRPr="004D75E8">
        <w:rPr>
          <w:rFonts w:ascii="Arial" w:hAnsi="Arial" w:cs="Arial"/>
          <w:b/>
          <w:bCs/>
          <w:color w:val="222222"/>
        </w:rPr>
        <w:t>pre- school and Kindergarten education</w:t>
      </w:r>
      <w:r>
        <w:rPr>
          <w:rFonts w:ascii="Arial" w:hAnsi="Arial" w:cs="Arial"/>
          <w:color w:val="222222"/>
        </w:rPr>
        <w:t xml:space="preserve"> to develop the positive ethos of classroom and equip teachers and parents with strategies in unleashing the potential of young kids especially those with SEN</w:t>
      </w:r>
    </w:p>
    <w:p w14:paraId="2D228C38" w14:textId="2EC178FD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8)IE+ </w:t>
      </w:r>
      <w:r w:rsidRPr="004D75E8">
        <w:rPr>
          <w:rFonts w:ascii="Arial" w:hAnsi="Arial" w:cs="Arial"/>
          <w:b/>
          <w:bCs/>
          <w:color w:val="222222"/>
        </w:rPr>
        <w:t>strength-based leadership</w:t>
      </w:r>
      <w:r>
        <w:rPr>
          <w:rFonts w:ascii="Arial" w:hAnsi="Arial" w:cs="Arial"/>
          <w:color w:val="222222"/>
        </w:rPr>
        <w:t xml:space="preserve"> for both students and teachers to unleash their potential and cater to the diverse needs of students </w:t>
      </w:r>
    </w:p>
    <w:p w14:paraId="7D1F7E64" w14:textId="77777777" w:rsidR="004D75E8" w:rsidRDefault="004D75E8" w:rsidP="004D75E8">
      <w:pPr>
        <w:pStyle w:val="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9)IE+ </w:t>
      </w:r>
      <w:r w:rsidRPr="004D75E8">
        <w:rPr>
          <w:rFonts w:ascii="Arial" w:hAnsi="Arial" w:cs="Arial"/>
          <w:b/>
          <w:bCs/>
          <w:color w:val="222222"/>
        </w:rPr>
        <w:t>Pyramid of Potential (</w:t>
      </w:r>
      <w:proofErr w:type="spellStart"/>
      <w:r w:rsidRPr="004D75E8">
        <w:rPr>
          <w:rFonts w:ascii="Arial" w:hAnsi="Arial" w:cs="Arial"/>
          <w:b/>
          <w:bCs/>
          <w:color w:val="222222"/>
        </w:rPr>
        <w:t>PoP</w:t>
      </w:r>
      <w:proofErr w:type="spellEnd"/>
      <w:r w:rsidRPr="004D75E8">
        <w:rPr>
          <w:rFonts w:ascii="Arial" w:hAnsi="Arial" w:cs="Arial"/>
          <w:b/>
          <w:bCs/>
          <w:color w:val="222222"/>
        </w:rPr>
        <w:t>)</w:t>
      </w:r>
      <w:r>
        <w:rPr>
          <w:rFonts w:ascii="Arial" w:hAnsi="Arial" w:cs="Arial"/>
          <w:color w:val="222222"/>
        </w:rPr>
        <w:t xml:space="preserve">to strengthen and develop the untapped potential of students, teachers and parents for their </w:t>
      </w:r>
      <w:proofErr w:type="gramStart"/>
      <w:r>
        <w:rPr>
          <w:rFonts w:ascii="Arial" w:hAnsi="Arial" w:cs="Arial"/>
          <w:color w:val="222222"/>
        </w:rPr>
        <w:t>well being</w:t>
      </w:r>
      <w:proofErr w:type="gramEnd"/>
    </w:p>
    <w:p w14:paraId="1B5F8DFC" w14:textId="77777777" w:rsidR="004D75E8" w:rsidRPr="004D75E8" w:rsidRDefault="004D75E8" w:rsidP="004D75E8">
      <w:pPr>
        <w:pStyle w:val="Web"/>
        <w:shd w:val="clear" w:color="auto" w:fill="FFFFFF"/>
        <w:rPr>
          <w:rFonts w:ascii="Arial" w:hAnsi="Arial" w:cs="Arial"/>
          <w:b/>
          <w:bCs/>
          <w:color w:val="222222"/>
        </w:rPr>
      </w:pPr>
      <w:r w:rsidRPr="004D75E8">
        <w:rPr>
          <w:rFonts w:ascii="Arial" w:hAnsi="Arial" w:cs="Arial"/>
          <w:b/>
          <w:bCs/>
          <w:color w:val="222222"/>
        </w:rPr>
        <w:t>US 2500</w:t>
      </w:r>
      <w:proofErr w:type="gramStart"/>
      <w:r w:rsidRPr="004D75E8">
        <w:rPr>
          <w:rFonts w:ascii="Arial" w:hAnsi="Arial" w:cs="Arial"/>
          <w:b/>
          <w:bCs/>
          <w:color w:val="222222"/>
        </w:rPr>
        <w:t>@( HK</w:t>
      </w:r>
      <w:proofErr w:type="gramEnd"/>
      <w:r w:rsidRPr="004D75E8">
        <w:rPr>
          <w:rFonts w:ascii="Arial" w:hAnsi="Arial" w:cs="Arial"/>
          <w:b/>
          <w:bCs/>
          <w:color w:val="222222"/>
        </w:rPr>
        <w:t xml:space="preserve"> $ </w:t>
      </w:r>
      <w:proofErr w:type="gramStart"/>
      <w:r w:rsidRPr="004D75E8">
        <w:rPr>
          <w:rFonts w:ascii="Arial" w:hAnsi="Arial" w:cs="Arial"/>
          <w:b/>
          <w:bCs/>
          <w:color w:val="222222"/>
        </w:rPr>
        <w:t>20,000)for</w:t>
      </w:r>
      <w:proofErr w:type="gramEnd"/>
      <w:r w:rsidRPr="004D75E8">
        <w:rPr>
          <w:rFonts w:ascii="Arial" w:hAnsi="Arial" w:cs="Arial"/>
          <w:b/>
          <w:bCs/>
          <w:color w:val="222222"/>
        </w:rPr>
        <w:t xml:space="preserve"> one year</w:t>
      </w:r>
    </w:p>
    <w:p w14:paraId="4BC67944" w14:textId="77777777" w:rsidR="004D75E8" w:rsidRPr="004D75E8" w:rsidRDefault="004D75E8" w:rsidP="004D75E8"/>
    <w:sectPr w:rsidR="004D75E8" w:rsidRPr="004D75E8" w:rsidSect="004D75E8">
      <w:footerReference w:type="default" r:id="rId8"/>
      <w:pgSz w:w="11906" w:h="16838"/>
      <w:pgMar w:top="1134" w:right="1274" w:bottom="1134" w:left="1276" w:header="851" w:footer="78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DB78" w14:textId="77777777" w:rsidR="00706227" w:rsidRDefault="00706227" w:rsidP="004D75E8">
      <w:r>
        <w:separator/>
      </w:r>
    </w:p>
  </w:endnote>
  <w:endnote w:type="continuationSeparator" w:id="0">
    <w:p w14:paraId="4BFE129A" w14:textId="77777777" w:rsidR="00706227" w:rsidRDefault="00706227" w:rsidP="004D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絡遺羹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0273649"/>
      <w:docPartObj>
        <w:docPartGallery w:val="Page Numbers (Bottom of Page)"/>
        <w:docPartUnique/>
      </w:docPartObj>
    </w:sdtPr>
    <w:sdtEndPr/>
    <w:sdtContent>
      <w:p w14:paraId="649437C7" w14:textId="5BCC2EF3" w:rsidR="004D75E8" w:rsidRDefault="004D75E8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3A7FB40" w14:textId="77777777" w:rsidR="004D75E8" w:rsidRDefault="004D75E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4718A" w14:textId="77777777" w:rsidR="00706227" w:rsidRDefault="00706227" w:rsidP="004D75E8">
      <w:r>
        <w:separator/>
      </w:r>
    </w:p>
  </w:footnote>
  <w:footnote w:type="continuationSeparator" w:id="0">
    <w:p w14:paraId="19D89C90" w14:textId="77777777" w:rsidR="00706227" w:rsidRDefault="00706227" w:rsidP="004D7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8630B"/>
    <w:multiLevelType w:val="hybridMultilevel"/>
    <w:tmpl w:val="15A608EA"/>
    <w:lvl w:ilvl="0" w:tplc="0A8E5CC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0231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E8"/>
    <w:rsid w:val="00054341"/>
    <w:rsid w:val="00085791"/>
    <w:rsid w:val="00161A80"/>
    <w:rsid w:val="001754D6"/>
    <w:rsid w:val="00181B3A"/>
    <w:rsid w:val="00275118"/>
    <w:rsid w:val="004D75E8"/>
    <w:rsid w:val="00706227"/>
    <w:rsid w:val="00773CE0"/>
    <w:rsid w:val="008E1884"/>
    <w:rsid w:val="0095781D"/>
    <w:rsid w:val="00A43256"/>
    <w:rsid w:val="00BC6807"/>
    <w:rsid w:val="00D0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4E38B"/>
  <w15:chartTrackingRefBased/>
  <w15:docId w15:val="{AFCCDCA1-4A85-4289-A32B-18BA9175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40" w:lineRule="atLeast"/>
        <w:jc w:val="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4D7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5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5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5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5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D7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4D7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4D7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4D75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4D75E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D75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D75E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D75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D75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75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D7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5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D7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75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D75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75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75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7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D75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75E8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4D75E8"/>
    <w:pPr>
      <w:tabs>
        <w:tab w:val="center" w:pos="4320"/>
        <w:tab w:val="right" w:pos="8640"/>
      </w:tabs>
    </w:pPr>
  </w:style>
  <w:style w:type="character" w:customStyle="1" w:styleId="af">
    <w:name w:val="頁尾 字元"/>
    <w:basedOn w:val="a0"/>
    <w:link w:val="ae"/>
    <w:uiPriority w:val="99"/>
    <w:rsid w:val="004D75E8"/>
  </w:style>
  <w:style w:type="paragraph" w:styleId="Web">
    <w:name w:val="Normal (Web)"/>
    <w:basedOn w:val="a"/>
    <w:uiPriority w:val="99"/>
    <w:semiHidden/>
    <w:unhideWhenUsed/>
    <w:rsid w:val="004D75E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14:ligatures w14:val="none"/>
    </w:rPr>
  </w:style>
  <w:style w:type="paragraph" w:styleId="af0">
    <w:name w:val="header"/>
    <w:basedOn w:val="a"/>
    <w:link w:val="af1"/>
    <w:uiPriority w:val="99"/>
    <w:unhideWhenUsed/>
    <w:rsid w:val="004D75E8"/>
    <w:pPr>
      <w:tabs>
        <w:tab w:val="center" w:pos="4320"/>
        <w:tab w:val="right" w:pos="8640"/>
      </w:tabs>
    </w:pPr>
  </w:style>
  <w:style w:type="character" w:customStyle="1" w:styleId="af1">
    <w:name w:val="頁首 字元"/>
    <w:basedOn w:val="a0"/>
    <w:link w:val="af0"/>
    <w:uiPriority w:val="99"/>
    <w:rsid w:val="004D7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enwright2@bellsouth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 Yan Timothy Wong (Central Coast LHD)</dc:creator>
  <cp:keywords/>
  <dc:description/>
  <cp:lastModifiedBy>CK Fung</cp:lastModifiedBy>
  <cp:revision>3</cp:revision>
  <dcterms:created xsi:type="dcterms:W3CDTF">2026-03-11T06:51:00Z</dcterms:created>
  <dcterms:modified xsi:type="dcterms:W3CDTF">2026-09-14T12:53:00Z</dcterms:modified>
</cp:coreProperties>
</file>